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604" w14:textId="3B72F733" w:rsidR="003F6ABB" w:rsidRPr="001509A0" w:rsidRDefault="007958EC">
      <w:pPr>
        <w:spacing w:line="566" w:lineRule="exact"/>
        <w:ind w:left="341"/>
        <w:rPr>
          <w:b/>
          <w:sz w:val="40"/>
          <w:szCs w:val="40"/>
          <w:lang w:eastAsia="ko-KR"/>
        </w:rPr>
      </w:pPr>
      <w:r w:rsidRPr="001509A0">
        <w:rPr>
          <w:b/>
          <w:color w:val="993366"/>
          <w:spacing w:val="-4"/>
          <w:sz w:val="40"/>
          <w:szCs w:val="40"/>
          <w:lang w:eastAsia="ko-KR"/>
        </w:rPr>
        <w:t xml:space="preserve">OECD </w:t>
      </w:r>
      <w:r w:rsidRPr="001509A0">
        <w:rPr>
          <w:b/>
          <w:color w:val="993366"/>
          <w:spacing w:val="-7"/>
          <w:sz w:val="40"/>
          <w:szCs w:val="40"/>
          <w:lang w:eastAsia="ko-KR"/>
        </w:rPr>
        <w:t xml:space="preserve">Step </w:t>
      </w:r>
      <w:r w:rsidRPr="001509A0">
        <w:rPr>
          <w:b/>
          <w:color w:val="993366"/>
          <w:sz w:val="40"/>
          <w:szCs w:val="40"/>
          <w:lang w:eastAsia="ko-KR"/>
        </w:rPr>
        <w:t xml:space="preserve">5 공개실사 보고서 –   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(20</w:t>
      </w:r>
      <w:r w:rsidR="006E40EA">
        <w:rPr>
          <w:b/>
          <w:color w:val="993366"/>
          <w:spacing w:val="-9"/>
          <w:sz w:val="40"/>
          <w:szCs w:val="40"/>
          <w:lang w:eastAsia="ko-KR"/>
        </w:rPr>
        <w:t>2</w:t>
      </w:r>
      <w:r w:rsidR="0034384C">
        <w:rPr>
          <w:b/>
          <w:color w:val="993366"/>
          <w:spacing w:val="-9"/>
          <w:sz w:val="40"/>
          <w:szCs w:val="40"/>
          <w:lang w:eastAsia="ko-KR"/>
        </w:rPr>
        <w:t>2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년)</w:t>
      </w:r>
    </w:p>
    <w:p w14:paraId="7E7E9605" w14:textId="77777777" w:rsidR="003F6ABB" w:rsidRDefault="003F6ABB">
      <w:pPr>
        <w:pStyle w:val="a3"/>
        <w:spacing w:before="6"/>
        <w:ind w:left="0"/>
        <w:rPr>
          <w:b/>
          <w:sz w:val="20"/>
          <w:lang w:eastAsia="ko-KR"/>
        </w:rPr>
      </w:pPr>
    </w:p>
    <w:p w14:paraId="7E7E961E" w14:textId="6C901BAC" w:rsidR="003F6ABB" w:rsidRDefault="003F6ABB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85569E" w14:paraId="21A50952" w14:textId="77777777" w:rsidTr="001509A0">
        <w:tc>
          <w:tcPr>
            <w:tcW w:w="9150" w:type="dxa"/>
            <w:gridSpan w:val="2"/>
            <w:shd w:val="clear" w:color="auto" w:fill="D9D9D9" w:themeFill="background1" w:themeFillShade="D9"/>
          </w:tcPr>
          <w:p w14:paraId="31FBBD97" w14:textId="7C091A10" w:rsidR="0085569E" w:rsidRPr="001509A0" w:rsidRDefault="0085569E" w:rsidP="00DC7764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highlight w:val="darkGray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1.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회사 정보</w:t>
            </w:r>
          </w:p>
        </w:tc>
      </w:tr>
      <w:tr w:rsidR="0085569E" w14:paraId="3D11B6B4" w14:textId="77777777" w:rsidTr="0085569E">
        <w:tc>
          <w:tcPr>
            <w:tcW w:w="4575" w:type="dxa"/>
          </w:tcPr>
          <w:p w14:paraId="536362DC" w14:textId="2295BA3F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>회사 이름</w:t>
            </w:r>
          </w:p>
        </w:tc>
        <w:tc>
          <w:tcPr>
            <w:tcW w:w="4575" w:type="dxa"/>
          </w:tcPr>
          <w:p w14:paraId="26D4641F" w14:textId="445C4F25" w:rsidR="0085569E" w:rsidRPr="0085569E" w:rsidRDefault="008B7C7D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㈜</w:t>
            </w: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엔에이치</w:t>
            </w:r>
            <w:r w:rsidR="006B59A5">
              <w:rPr>
                <w:rFonts w:asciiTheme="minorEastAsia" w:eastAsiaTheme="minorEastAsia" w:hAnsiTheme="minorEastAsia" w:hint="eastAsia"/>
                <w:bCs/>
                <w:lang w:eastAsia="ko-KR"/>
              </w:rPr>
              <w:t>리사이텍</w:t>
            </w:r>
            <w:r w:rsidR="00740477">
              <w:rPr>
                <w:rFonts w:asciiTheme="minorEastAsia" w:eastAsiaTheme="minorEastAsia" w:hAnsiTheme="minorEastAsia" w:hint="eastAsia"/>
                <w:bCs/>
                <w:lang w:eastAsia="ko-KR"/>
              </w:rPr>
              <w:t>컴퍼니</w:t>
            </w:r>
          </w:p>
        </w:tc>
      </w:tr>
      <w:tr w:rsidR="0085569E" w14:paraId="48E5EE69" w14:textId="77777777" w:rsidTr="0085569E">
        <w:tc>
          <w:tcPr>
            <w:tcW w:w="4575" w:type="dxa"/>
          </w:tcPr>
          <w:p w14:paraId="6B9AEF21" w14:textId="6516CA3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 w:hint="eastAsia"/>
              </w:rPr>
              <w:t>CID</w:t>
            </w:r>
            <w:r w:rsidRPr="0085569E">
              <w:rPr>
                <w:rFonts w:asciiTheme="minorEastAsia" w:eastAsiaTheme="minorEastAsia" w:hAnsiTheme="minorEastAsia"/>
              </w:rPr>
              <w:t>번호</w:t>
            </w:r>
          </w:p>
        </w:tc>
        <w:tc>
          <w:tcPr>
            <w:tcW w:w="4575" w:type="dxa"/>
          </w:tcPr>
          <w:p w14:paraId="31D4B9BA" w14:textId="023FB6BC" w:rsidR="0085569E" w:rsidRPr="0085569E" w:rsidRDefault="00A11366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</w:rPr>
            </w:pPr>
            <w:r w:rsidRPr="00A11366">
              <w:rPr>
                <w:rFonts w:asciiTheme="minorEastAsia" w:eastAsiaTheme="minorEastAsia" w:hAnsiTheme="minorEastAsia"/>
                <w:bCs/>
              </w:rPr>
              <w:t>003189</w:t>
            </w:r>
          </w:p>
        </w:tc>
      </w:tr>
      <w:tr w:rsidR="0085569E" w14:paraId="5177EBA6" w14:textId="77777777" w:rsidTr="0085569E">
        <w:tc>
          <w:tcPr>
            <w:tcW w:w="4575" w:type="dxa"/>
          </w:tcPr>
          <w:p w14:paraId="37F803D1" w14:textId="36589D3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 xml:space="preserve">회사 </w:t>
            </w:r>
            <w:r w:rsidRPr="0085569E">
              <w:rPr>
                <w:rFonts w:asciiTheme="minorEastAsia" w:eastAsiaTheme="minorEastAsia" w:hAnsiTheme="minorEastAsia" w:hint="eastAsia"/>
                <w:lang w:eastAsia="ko-KR"/>
              </w:rPr>
              <w:t xml:space="preserve">주소 </w:t>
            </w:r>
          </w:p>
        </w:tc>
        <w:tc>
          <w:tcPr>
            <w:tcW w:w="4575" w:type="dxa"/>
          </w:tcPr>
          <w:p w14:paraId="40B74251" w14:textId="76CA9E88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경기도 평택시 현덕면 현덕로 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350-3</w:t>
            </w:r>
          </w:p>
        </w:tc>
      </w:tr>
      <w:tr w:rsidR="0085569E" w14:paraId="2489A081" w14:textId="77777777" w:rsidTr="0085569E">
        <w:tc>
          <w:tcPr>
            <w:tcW w:w="4575" w:type="dxa"/>
          </w:tcPr>
          <w:p w14:paraId="0098316D" w14:textId="009301EC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처리된물질</w:t>
            </w:r>
          </w:p>
        </w:tc>
        <w:tc>
          <w:tcPr>
            <w:tcW w:w="4575" w:type="dxa"/>
          </w:tcPr>
          <w:p w14:paraId="69ACC836" w14:textId="25EE5F2D" w:rsidR="0085569E" w:rsidRPr="0085569E" w:rsidRDefault="00C70CC1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A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u</w:t>
            </w:r>
          </w:p>
        </w:tc>
      </w:tr>
      <w:tr w:rsidR="0085569E" w14:paraId="224A5F38" w14:textId="77777777" w:rsidTr="0085569E">
        <w:tc>
          <w:tcPr>
            <w:tcW w:w="4575" w:type="dxa"/>
          </w:tcPr>
          <w:p w14:paraId="4EDF2E7C" w14:textId="22BD792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lang w:eastAsia="ko-KR"/>
              </w:rPr>
              <w:t>본 보고서가 다루는 기간</w:t>
            </w:r>
          </w:p>
        </w:tc>
        <w:tc>
          <w:tcPr>
            <w:tcW w:w="4575" w:type="dxa"/>
          </w:tcPr>
          <w:p w14:paraId="630718AC" w14:textId="44DE4EE6" w:rsidR="0085569E" w:rsidRPr="0085569E" w:rsidRDefault="00CA4C78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20</w:t>
            </w:r>
            <w:r w:rsidR="00A86144">
              <w:rPr>
                <w:rFonts w:asciiTheme="minorEastAsia" w:eastAsiaTheme="minorEastAsia" w:hAnsiTheme="minorEastAsia"/>
                <w:bCs/>
                <w:lang w:eastAsia="ko-KR"/>
              </w:rPr>
              <w:t>2</w:t>
            </w:r>
            <w:r w:rsidR="0034384C">
              <w:rPr>
                <w:rFonts w:asciiTheme="minorEastAsia" w:eastAsiaTheme="minorEastAsia" w:hAnsiTheme="minorEastAsia"/>
                <w:bCs/>
                <w:lang w:eastAsia="ko-KR"/>
              </w:rPr>
              <w:t>1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년1</w:t>
            </w:r>
            <w:r w:rsidR="00C70CC1">
              <w:rPr>
                <w:rFonts w:asciiTheme="minorEastAsia" w:eastAsiaTheme="minorEastAsia" w:hAnsiTheme="minorEastAsia"/>
                <w:bCs/>
                <w:lang w:eastAsia="ko-KR"/>
              </w:rPr>
              <w:t>0</w:t>
            </w:r>
            <w:r w:rsidR="00C00D5E">
              <w:rPr>
                <w:rFonts w:asciiTheme="minorEastAsia" w:eastAsiaTheme="minorEastAsia" w:hAnsiTheme="minorEastAsia" w:hint="eastAsia"/>
                <w:bCs/>
                <w:lang w:eastAsia="ko-KR"/>
              </w:rPr>
              <w:t>월</w:t>
            </w:r>
            <w:r w:rsidR="008C6AA5">
              <w:rPr>
                <w:rFonts w:asciiTheme="minorEastAsia" w:eastAsiaTheme="minorEastAsia" w:hAnsiTheme="minorEastAsia" w:hint="eastAsia"/>
                <w:bCs/>
                <w:lang w:eastAsia="ko-KR"/>
              </w:rPr>
              <w:t>01일</w:t>
            </w:r>
            <w:r w:rsidR="00C70CC1">
              <w:rPr>
                <w:rFonts w:asciiTheme="minorEastAsia" w:eastAsiaTheme="minorEastAsia" w:hAnsiTheme="minorEastAsia"/>
                <w:bCs/>
                <w:lang w:eastAsia="ko-KR"/>
              </w:rPr>
              <w:t>~202</w:t>
            </w:r>
            <w:r w:rsidR="0034384C">
              <w:rPr>
                <w:rFonts w:asciiTheme="minorEastAsia" w:eastAsiaTheme="minorEastAsia" w:hAnsiTheme="minorEastAsia"/>
                <w:bCs/>
                <w:lang w:eastAsia="ko-KR"/>
              </w:rPr>
              <w:t>2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년0</w:t>
            </w:r>
            <w:r w:rsidR="00C70CC1">
              <w:rPr>
                <w:rFonts w:asciiTheme="minorEastAsia" w:eastAsiaTheme="minorEastAsia" w:hAnsiTheme="minorEastAsia"/>
                <w:bCs/>
                <w:lang w:eastAsia="ko-KR"/>
              </w:rPr>
              <w:t>9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월</w:t>
            </w:r>
            <w:r w:rsidR="008C6AA5">
              <w:rPr>
                <w:rFonts w:asciiTheme="minorEastAsia" w:eastAsiaTheme="minorEastAsia" w:hAnsiTheme="minorEastAsia" w:hint="eastAsia"/>
                <w:bCs/>
                <w:lang w:eastAsia="ko-KR"/>
              </w:rPr>
              <w:t>30일</w:t>
            </w:r>
          </w:p>
        </w:tc>
      </w:tr>
      <w:tr w:rsidR="0085569E" w14:paraId="76779FDF" w14:textId="77777777" w:rsidTr="0085569E">
        <w:tc>
          <w:tcPr>
            <w:tcW w:w="4575" w:type="dxa"/>
          </w:tcPr>
          <w:p w14:paraId="1A33ADEE" w14:textId="59DD8C68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9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날짜</w:t>
            </w:r>
          </w:p>
        </w:tc>
        <w:tc>
          <w:tcPr>
            <w:tcW w:w="4575" w:type="dxa"/>
          </w:tcPr>
          <w:p w14:paraId="4BA43AFB" w14:textId="7CB1A86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202</w:t>
            </w:r>
            <w:r w:rsidR="008C6AA5">
              <w:rPr>
                <w:rFonts w:asciiTheme="minorEastAsia" w:eastAsiaTheme="minorEastAsia" w:hAnsiTheme="minorEastAsia" w:hint="eastAsia"/>
                <w:bCs/>
                <w:lang w:eastAsia="ko-KR"/>
              </w:rPr>
              <w:t>4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년 </w:t>
            </w:r>
            <w:r w:rsidR="008C6AA5">
              <w:rPr>
                <w:rFonts w:asciiTheme="minorEastAsia" w:eastAsiaTheme="minorEastAsia" w:hAnsiTheme="minorEastAsia" w:hint="eastAsia"/>
                <w:bCs/>
                <w:lang w:eastAsia="ko-KR"/>
              </w:rPr>
              <w:t>0</w:t>
            </w:r>
            <w:r w:rsidR="001C5B8A">
              <w:rPr>
                <w:rFonts w:asciiTheme="minorEastAsia" w:eastAsiaTheme="minorEastAsia" w:hAnsiTheme="minorEastAsia" w:hint="eastAsia"/>
                <w:bCs/>
                <w:lang w:eastAsia="ko-KR"/>
              </w:rPr>
              <w:t>3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월 </w:t>
            </w:r>
            <w:r w:rsidR="001C5B8A">
              <w:rPr>
                <w:rFonts w:asciiTheme="minorEastAsia" w:eastAsiaTheme="minorEastAsia" w:hAnsiTheme="minorEastAsia" w:hint="eastAsia"/>
                <w:bCs/>
                <w:lang w:eastAsia="ko-KR"/>
              </w:rPr>
              <w:t>22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일</w:t>
            </w:r>
          </w:p>
        </w:tc>
      </w:tr>
      <w:tr w:rsidR="0085569E" w14:paraId="2F70066F" w14:textId="77777777" w:rsidTr="0085569E">
        <w:tc>
          <w:tcPr>
            <w:tcW w:w="4575" w:type="dxa"/>
          </w:tcPr>
          <w:p w14:paraId="663D3568" w14:textId="236062D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8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책임자</w:t>
            </w:r>
          </w:p>
        </w:tc>
        <w:tc>
          <w:tcPr>
            <w:tcW w:w="4575" w:type="dxa"/>
          </w:tcPr>
          <w:p w14:paraId="5536B950" w14:textId="4058BAF3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강명구 </w:t>
            </w:r>
          </w:p>
        </w:tc>
      </w:tr>
    </w:tbl>
    <w:p w14:paraId="6F827C95" w14:textId="57E1940E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3A45DE58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6037508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E250624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D7C27F7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35885D72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AD78D90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60C2E0ED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C00D5E" w14:paraId="0186CB1F" w14:textId="77777777" w:rsidTr="00505214">
        <w:tc>
          <w:tcPr>
            <w:tcW w:w="9150" w:type="dxa"/>
            <w:shd w:val="clear" w:color="auto" w:fill="D9D9D9" w:themeFill="background1" w:themeFillShade="D9"/>
          </w:tcPr>
          <w:p w14:paraId="6C6533F2" w14:textId="1B70C67A" w:rsidR="00C00D5E" w:rsidRPr="001509A0" w:rsidRDefault="00C00D5E" w:rsidP="00505214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>2.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 </w:t>
            </w: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 xml:space="preserve">RMAP </w:t>
            </w:r>
            <w:r w:rsidR="008C6AA5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유효성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평가 요약</w:t>
            </w:r>
          </w:p>
        </w:tc>
      </w:tr>
      <w:tr w:rsidR="00C00D5E" w:rsidRPr="0085569E" w14:paraId="48450824" w14:textId="77777777" w:rsidTr="00505214">
        <w:tc>
          <w:tcPr>
            <w:tcW w:w="9150" w:type="dxa"/>
          </w:tcPr>
          <w:p w14:paraId="75A6F81A" w14:textId="77777777" w:rsidR="008C6AA5" w:rsidRDefault="008C6AA5" w:rsidP="008C6AA5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회사는 회사가 제정하여 운영하고 있는 책임있는 광물 정책 및 절차서가 회사 시스템에 유효하게 운영되고 있는지를 실사하였습니다. </w:t>
            </w:r>
          </w:p>
          <w:p w14:paraId="7A8E2917" w14:textId="77777777" w:rsidR="008C6AA5" w:rsidRDefault="008C6AA5" w:rsidP="008C6AA5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실사는 절차서상 실사주체인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책임있는 공급망 관리팀에서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진행하였습니다. </w:t>
            </w:r>
          </w:p>
          <w:p w14:paraId="168D5D67" w14:textId="08748E92" w:rsidR="00C00D5E" w:rsidRPr="008C6AA5" w:rsidRDefault="008C6AA5" w:rsidP="008C6AA5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>실사 내용은 OECD지침에 따른 기업관리시스템, 통제 및 투명성 시스템, 공급망 위험 확인 및 평가시스템, 위험 식별 및 위험 관리시스템에 대한 제반 사항을 다루었으며, 보고기간 중 사내 관리 시스템이 회사 공급망 정책에 따라 유효하게 운영 작동되는 것을 확인하였습니다.</w:t>
            </w:r>
          </w:p>
        </w:tc>
      </w:tr>
    </w:tbl>
    <w:p w14:paraId="21DE52C4" w14:textId="77777777" w:rsidR="00C00D5E" w:rsidRP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24753FDF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57B37DA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40617A3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95DFB89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2D2AFDB1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17D44AD7" w14:textId="77777777" w:rsidR="008C6AA5" w:rsidRDefault="008C6AA5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21C35F2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E78CE10" w14:textId="77777777" w:rsidR="00C00D5E" w:rsidRDefault="00C00D5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E7E9639" w14:textId="77777777" w:rsidR="003F6ABB" w:rsidRPr="00DC7764" w:rsidRDefault="003F6ABB" w:rsidP="00DC7764">
      <w:pPr>
        <w:rPr>
          <w:rFonts w:asciiTheme="minorEastAsia" w:eastAsiaTheme="minorEastAsia" w:hAnsiTheme="minorEastAsia" w:hint="eastAsia"/>
          <w:sz w:val="24"/>
          <w:lang w:eastAsia="ko-KR"/>
        </w:rPr>
        <w:sectPr w:rsidR="003F6ABB" w:rsidRPr="00DC7764" w:rsidSect="006C59E1">
          <w:pgSz w:w="11900" w:h="16820"/>
          <w:pgMar w:top="1580" w:right="1060" w:bottom="280" w:left="1680" w:header="720" w:footer="72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8C6AA5" w14:paraId="6D9C1739" w14:textId="77777777" w:rsidTr="00176020">
        <w:tc>
          <w:tcPr>
            <w:tcW w:w="9150" w:type="dxa"/>
            <w:shd w:val="clear" w:color="auto" w:fill="D9D9D9" w:themeFill="background1" w:themeFillShade="D9"/>
          </w:tcPr>
          <w:p w14:paraId="626591ED" w14:textId="431D7291" w:rsidR="008C6AA5" w:rsidRPr="001509A0" w:rsidRDefault="00CF3872" w:rsidP="00176020">
            <w:pP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lastRenderedPageBreak/>
              <w:t>책임있는 공급망 정책</w:t>
            </w:r>
          </w:p>
        </w:tc>
      </w:tr>
      <w:tr w:rsidR="008C6AA5" w14:paraId="18706284" w14:textId="77777777" w:rsidTr="00176020">
        <w:tc>
          <w:tcPr>
            <w:tcW w:w="9150" w:type="dxa"/>
          </w:tcPr>
          <w:p w14:paraId="17982988" w14:textId="77777777" w:rsidR="008C6AA5" w:rsidRDefault="008C6AA5" w:rsidP="00176020">
            <w:pPr>
              <w:ind w:left="110" w:hangingChars="50" w:hanging="110"/>
              <w:rPr>
                <w:lang w:eastAsia="ko-KR"/>
              </w:rPr>
            </w:pPr>
            <w:r>
              <w:rPr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>엔에이치리사이텍</w:t>
            </w:r>
            <w:r>
              <w:rPr>
                <w:lang w:eastAsia="ko-KR"/>
              </w:rPr>
              <w:t xml:space="preserve">은 OECD 실사지침에 따라 고위험 및 분쟁 지역의 무장 단체에 직·간접적으로자금이나 혜택을 제공하지 않고, 기타 심각한 인권 침해에 금이 사용되는 것을 방지함으로써 글로벌 금 공급망에서 역할과 책임을 다할 것입니다. </w:t>
            </w:r>
          </w:p>
          <w:p w14:paraId="437E1348" w14:textId="77777777" w:rsidR="008C6AA5" w:rsidRDefault="008C6AA5" w:rsidP="00176020">
            <w:pPr>
              <w:ind w:left="110" w:hangingChars="50" w:hanging="110"/>
              <w:rPr>
                <w:lang w:eastAsia="ko-KR"/>
              </w:rPr>
            </w:pPr>
            <w:r>
              <w:rPr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 xml:space="preserve">엔에이치리사이텍은 </w:t>
            </w:r>
            <w:r>
              <w:rPr>
                <w:lang w:eastAsia="ko-KR"/>
              </w:rPr>
              <w:t xml:space="preserve">분쟁영향 및 고위험 지역의 책임있는광물 공급망에 대한 OECD 실사지침 제 3 판을 준수할 것이며, 우리의 실사는 OECD 지침의 부속서 II에 명시된 모든 위험을 다루고 그 범위가 전세계를 포함합니다. </w:t>
            </w:r>
          </w:p>
          <w:p w14:paraId="56B698EE" w14:textId="77777777" w:rsidR="008C6AA5" w:rsidRDefault="008C6AA5" w:rsidP="00176020">
            <w:pPr>
              <w:ind w:leftChars="100" w:left="220"/>
              <w:rPr>
                <w:lang w:eastAsia="ko-KR"/>
              </w:rPr>
            </w:pPr>
            <w:r>
              <w:rPr>
                <w:lang w:eastAsia="ko-KR"/>
              </w:rPr>
              <w:t xml:space="preserve">이 정책은 회사 경영진에 의해 검토, 승인 및 시행됩니다. 이 정책은 공급 업체, 고객 및 직원과 같은 관련 이해 관계자와 공유되며 회사 웹 사이트에 선언됩니다. </w:t>
            </w:r>
          </w:p>
          <w:p w14:paraId="3615D241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또한 아래의 Annex II 위험이 확인될 경우 이를 해결하기 위해 노력할 것입니다. </w:t>
            </w:r>
          </w:p>
          <w:p w14:paraId="7E2FE1C0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광물 채굴, 수송 또는 거래에 수반되는 심각한 유린. </w:t>
            </w:r>
          </w:p>
          <w:p w14:paraId="0DF4704C" w14:textId="77777777" w:rsidR="008C6AA5" w:rsidRDefault="008C6AA5" w:rsidP="00176020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모든형태의 고문, 잔인하고 비인간적이며 굴욕적인 처우 </w:t>
            </w:r>
          </w:p>
          <w:p w14:paraId="7584DCA9" w14:textId="77777777" w:rsidR="008C6AA5" w:rsidRDefault="008C6AA5" w:rsidP="00176020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모든형태의 강제 또는 의무노동. </w:t>
            </w:r>
          </w:p>
          <w:p w14:paraId="0512436C" w14:textId="77777777" w:rsidR="008C6AA5" w:rsidRDefault="008C6AA5" w:rsidP="00176020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최악의 형태의 아동노동. </w:t>
            </w:r>
          </w:p>
          <w:p w14:paraId="28B13BCF" w14:textId="77777777" w:rsidR="008C6AA5" w:rsidRDefault="008C6AA5" w:rsidP="00176020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 xml:space="preserve">ㆍ 광범위한 성폭력과 같은 기타 중대한 인권침해 및 유린. </w:t>
            </w:r>
          </w:p>
          <w:p w14:paraId="3250492B" w14:textId="77777777" w:rsidR="008C6AA5" w:rsidRDefault="008C6AA5" w:rsidP="00176020">
            <w:pPr>
              <w:ind w:firstLineChars="200" w:firstLine="440"/>
              <w:rPr>
                <w:lang w:eastAsia="ko-KR"/>
              </w:rPr>
            </w:pPr>
            <w:r>
              <w:rPr>
                <w:lang w:eastAsia="ko-KR"/>
              </w:rPr>
              <w:t>ㆍ 전쟁범죄 또는 기타 심각한 국제인도법 위반, 반도적 범죄 및 대량학살.</w:t>
            </w:r>
          </w:p>
          <w:p w14:paraId="4D13CFB6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비국가 무장단체에 대한 직접 또는 간접지원. </w:t>
            </w:r>
          </w:p>
          <w:p w14:paraId="0C1451D6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공공 또는 민간보안군에 대한 직접 또는 간접지원. </w:t>
            </w:r>
          </w:p>
          <w:p w14:paraId="0294349F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뇌물수수 및 광물 원산지 허위표시 . </w:t>
            </w:r>
          </w:p>
          <w:p w14:paraId="0AB35BE1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자금 세탁. </w:t>
            </w:r>
          </w:p>
          <w:p w14:paraId="1DD88F59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정부에 대한 세금, 수수료 및 로열티의 미납. </w:t>
            </w:r>
          </w:p>
          <w:p w14:paraId="1800142E" w14:textId="77777777" w:rsidR="008C6AA5" w:rsidRDefault="008C6AA5" w:rsidP="00176020">
            <w:pPr>
              <w:ind w:firstLineChars="100" w:firstLine="220"/>
              <w:rPr>
                <w:lang w:eastAsia="ko-KR"/>
              </w:rPr>
            </w:pPr>
            <w:r>
              <w:rPr>
                <w:lang w:eastAsia="ko-KR"/>
              </w:rPr>
              <w:t xml:space="preserve">□ 테러자금조달. </w:t>
            </w:r>
          </w:p>
          <w:p w14:paraId="5612DE8C" w14:textId="77777777" w:rsidR="008C6AA5" w:rsidRDefault="008C6AA5" w:rsidP="00176020">
            <w:pPr>
              <w:rPr>
                <w:lang w:eastAsia="ko-KR"/>
              </w:rPr>
            </w:pPr>
            <w:r>
              <w:rPr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>엔에이치리사이텍</w:t>
            </w:r>
            <w:r>
              <w:rPr>
                <w:lang w:eastAsia="ko-KR"/>
              </w:rPr>
              <w:t xml:space="preserve">은 인권의 존엄성과 중요성을 존중하며, </w:t>
            </w:r>
            <w:r>
              <w:rPr>
                <w:rFonts w:hint="eastAsia"/>
                <w:lang w:eastAsia="ko-KR"/>
              </w:rPr>
              <w:t xml:space="preserve">공급망에 </w:t>
            </w:r>
            <w:r>
              <w:rPr>
                <w:lang w:eastAsia="ko-KR"/>
              </w:rPr>
              <w:t>OECD 지침부속서 II</w:t>
            </w:r>
            <w:r>
              <w:rPr>
                <w:rFonts w:hint="eastAsia"/>
                <w:lang w:eastAsia="ko-KR"/>
              </w:rPr>
              <w:t>의 정의된 위험성의 유무를 식별하고 이를 제거 점검하기 위한 위험성관리시스템을 운영합니다.</w:t>
            </w:r>
          </w:p>
          <w:p w14:paraId="2CF07B09" w14:textId="77777777" w:rsidR="008C6AA5" w:rsidRDefault="008C6AA5" w:rsidP="0017602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이를 </w:t>
            </w:r>
            <w:r w:rsidRPr="00522A48">
              <w:rPr>
                <w:rFonts w:hint="eastAsia"/>
                <w:lang w:eastAsia="ko-KR"/>
              </w:rPr>
              <w:t xml:space="preserve">지원하기 위해 </w:t>
            </w:r>
            <w:r>
              <w:rPr>
                <w:sz w:val="24"/>
                <w:szCs w:val="28"/>
                <w:lang w:eastAsia="ko-KR"/>
              </w:rPr>
              <w:t>㈜</w:t>
            </w:r>
            <w:r>
              <w:rPr>
                <w:rFonts w:hint="eastAsia"/>
                <w:lang w:eastAsia="ko-KR"/>
              </w:rPr>
              <w:t>엔에이치리사이텍</w:t>
            </w:r>
            <w:r w:rsidRPr="00522A48">
              <w:rPr>
                <w:rFonts w:hint="eastAsia"/>
                <w:lang w:eastAsia="ko-KR"/>
              </w:rPr>
              <w:t>의 모든 관련 직원은 다음을 목표로 분쟁 광물 실사 시스템</w:t>
            </w:r>
            <w:r>
              <w:rPr>
                <w:rFonts w:hint="eastAsia"/>
                <w:lang w:eastAsia="ko-KR"/>
              </w:rPr>
              <w:t>을</w:t>
            </w:r>
            <w:r w:rsidRPr="00522A48">
              <w:rPr>
                <w:rFonts w:hint="eastAsia"/>
                <w:lang w:eastAsia="ko-KR"/>
              </w:rPr>
              <w:t xml:space="preserve"> 구현</w:t>
            </w:r>
            <w:r>
              <w:rPr>
                <w:rFonts w:hint="eastAsia"/>
                <w:lang w:eastAsia="ko-KR"/>
              </w:rPr>
              <w:t>하기 위한 절차를 준수하고 교육을 받습니다</w:t>
            </w:r>
            <w:r w:rsidRPr="00522A48">
              <w:rPr>
                <w:rFonts w:hint="eastAsia"/>
                <w:lang w:eastAsia="ko-KR"/>
              </w:rPr>
              <w:t xml:space="preserve"> </w:t>
            </w:r>
          </w:p>
          <w:p w14:paraId="20ACE615" w14:textId="77777777" w:rsidR="008C6AA5" w:rsidRDefault="008C6AA5" w:rsidP="00176020">
            <w:pPr>
              <w:pStyle w:val="aa"/>
            </w:pPr>
            <w:r w:rsidRPr="00522A48"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 xml:space="preserve">OECD </w:t>
            </w:r>
            <w:r>
              <w:rPr>
                <w:rFonts w:hint="eastAsia"/>
              </w:rPr>
              <w:t>의무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지침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및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책임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있는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비즈니스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얼라이언스의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책임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있는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광물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보증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프로세스</w:t>
            </w:r>
            <w:r w:rsidRPr="00A309C2">
              <w:rPr>
                <w:rFonts w:hint="eastAsia"/>
              </w:rPr>
              <w:t>(RMAP)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관련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공급업체와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실사를</w:t>
            </w:r>
            <w:r w:rsidRPr="00A30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수행</w:t>
            </w:r>
            <w:r w:rsidRPr="00A309C2">
              <w:rPr>
                <w:rFonts w:hint="eastAsia"/>
              </w:rPr>
              <w:t>하고</w:t>
            </w:r>
            <w:r w:rsidRPr="00A309C2">
              <w:rPr>
                <w:rFonts w:hint="eastAsia"/>
              </w:rPr>
              <w:t xml:space="preserve"> </w:t>
            </w:r>
            <w:r w:rsidRPr="00A309C2">
              <w:rPr>
                <w:rFonts w:hint="eastAsia"/>
              </w:rPr>
              <w:t>공급업체도</w:t>
            </w:r>
            <w:r w:rsidRPr="00A30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그렇게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권장합니다</w:t>
            </w:r>
            <w:r>
              <w:rPr>
                <w:rFonts w:hint="eastAsia"/>
              </w:rPr>
              <w:t>.</w:t>
            </w:r>
          </w:p>
          <w:p w14:paraId="240376FE" w14:textId="77777777" w:rsidR="008C6AA5" w:rsidRPr="00B506F0" w:rsidRDefault="008C6AA5" w:rsidP="00176020">
            <w:pPr>
              <w:pStyle w:val="aa"/>
              <w:rPr>
                <w:sz w:val="8"/>
                <w:szCs w:val="10"/>
              </w:rPr>
            </w:pPr>
          </w:p>
          <w:p w14:paraId="33F8AD10" w14:textId="77777777" w:rsidR="008C6AA5" w:rsidRDefault="008C6AA5" w:rsidP="00176020">
            <w:pPr>
              <w:pStyle w:val="aa"/>
              <w:rPr>
                <w:rStyle w:val="ts-alignment-element"/>
                <w:rFonts w:ascii="맑은 고딕" w:eastAsia="맑은 고딕" w:hAnsi="맑은 고딕"/>
                <w:sz w:val="21"/>
                <w:szCs w:val="21"/>
              </w:rPr>
            </w:pP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공급망에서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물질이</w:t>
            </w:r>
            <w:r>
              <w:rPr>
                <w:rFonts w:hint="eastAsia"/>
              </w:rPr>
              <w:t xml:space="preserve"> </w:t>
            </w:r>
            <w:r>
              <w:t xml:space="preserve">OECD </w:t>
            </w:r>
            <w:r>
              <w:rPr>
                <w:rFonts w:hint="eastAsia"/>
              </w:rPr>
              <w:t>지침의</w:t>
            </w:r>
            <w:r>
              <w:rPr>
                <w:rFonts w:hint="eastAsia"/>
              </w:rPr>
              <w:t xml:space="preserve"> </w:t>
            </w:r>
            <w:r>
              <w:rPr>
                <w:rStyle w:val="ts-alignment-element"/>
                <w:rFonts w:ascii="맑은 고딕" w:eastAsia="맑은 고딕" w:hAnsi="맑은 고딕" w:hint="eastAsia"/>
                <w:sz w:val="21"/>
                <w:szCs w:val="21"/>
              </w:rPr>
              <w:t>부속서</w:t>
            </w:r>
            <w:r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>
              <w:rPr>
                <w:rStyle w:val="ts-alignment-element"/>
                <w:rFonts w:ascii="맑은 고딕" w:eastAsia="맑은 고딕" w:hAnsi="맑은 고딕" w:hint="eastAsia"/>
                <w:sz w:val="21"/>
                <w:szCs w:val="21"/>
              </w:rPr>
              <w:t>II에 정의된 잠재적 위험성을 식별 확인하기 위한 실사 정보를 제공하는데 협력할 것을 기대합니다.</w:t>
            </w:r>
          </w:p>
          <w:p w14:paraId="661420E4" w14:textId="77777777" w:rsidR="008C6AA5" w:rsidRPr="00B506F0" w:rsidRDefault="008C6AA5" w:rsidP="00176020">
            <w:pPr>
              <w:pStyle w:val="aa"/>
              <w:rPr>
                <w:rStyle w:val="ts-alignment-element"/>
                <w:rFonts w:ascii="맑은 고딕" w:eastAsia="맑은 고딕" w:hAnsi="맑은 고딕"/>
                <w:sz w:val="8"/>
                <w:szCs w:val="8"/>
              </w:rPr>
            </w:pPr>
          </w:p>
          <w:p w14:paraId="2D3EC21E" w14:textId="77777777" w:rsidR="008C6AA5" w:rsidRDefault="008C6AA5" w:rsidP="00176020">
            <w:pPr>
              <w:pStyle w:val="aa"/>
            </w:pP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당사의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직접적인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공급업체와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장기적인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관계를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구축하는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목표로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성과를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개선하고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이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공급망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정책을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준수하기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위해</w:t>
            </w:r>
            <w:r w:rsidRPr="00522A48">
              <w:rPr>
                <w:rFonts w:hint="eastAsia"/>
              </w:rPr>
              <w:t xml:space="preserve"> </w:t>
            </w:r>
            <w:r>
              <w:t>Gold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공급업체를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지원하고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역량을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구축하도록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지원합니다</w:t>
            </w:r>
            <w:r>
              <w:rPr>
                <w:rFonts w:hint="eastAsia"/>
              </w:rPr>
              <w:t>.</w:t>
            </w:r>
            <w:r w:rsidRPr="00522A48">
              <w:rPr>
                <w:rFonts w:hint="eastAsia"/>
              </w:rPr>
              <w:t>.</w:t>
            </w:r>
          </w:p>
          <w:p w14:paraId="5BA9B2F7" w14:textId="77777777" w:rsidR="008C6AA5" w:rsidRPr="00B506F0" w:rsidRDefault="008C6AA5" w:rsidP="00176020">
            <w:pPr>
              <w:pStyle w:val="aa"/>
              <w:rPr>
                <w:sz w:val="8"/>
                <w:szCs w:val="10"/>
              </w:rPr>
            </w:pPr>
          </w:p>
          <w:p w14:paraId="1843A52B" w14:textId="77777777" w:rsidR="008C6AA5" w:rsidRDefault="008C6AA5" w:rsidP="00176020">
            <w:pPr>
              <w:pStyle w:val="aa"/>
            </w:pPr>
            <w:r w:rsidRPr="00522A48">
              <w:rPr>
                <w:rFonts w:hint="eastAsia"/>
              </w:rPr>
              <w:t>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위험성</w:t>
            </w:r>
            <w:r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완화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시도가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실패하면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업스트림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공급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업체와의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계약을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일시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중지하거나</w:t>
            </w:r>
            <w:r w:rsidRPr="00940119">
              <w:rPr>
                <w:rFonts w:hint="eastAsia"/>
              </w:rPr>
              <w:t xml:space="preserve"> </w:t>
            </w:r>
            <w:r w:rsidRPr="00940119">
              <w:rPr>
                <w:rFonts w:hint="eastAsia"/>
              </w:rPr>
              <w:t>중단합니다</w:t>
            </w:r>
            <w:r w:rsidRPr="00940119">
              <w:rPr>
                <w:rFonts w:hint="eastAsia"/>
              </w:rPr>
              <w:t>.</w:t>
            </w:r>
          </w:p>
          <w:p w14:paraId="76242AA0" w14:textId="77777777" w:rsidR="008C6AA5" w:rsidRDefault="008C6AA5" w:rsidP="00176020">
            <w:pPr>
              <w:pStyle w:val="aa"/>
            </w:pPr>
            <w:r w:rsidRPr="00522A48">
              <w:rPr>
                <w:rFonts w:hint="eastAsia"/>
              </w:rPr>
              <w:br/>
            </w: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심각한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인권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유린을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야기할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수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있는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합리적인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위험을</w:t>
            </w:r>
            <w:r w:rsidRPr="00522A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초래하는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공급업체와의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계약을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즉시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중단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22A48">
              <w:rPr>
                <w:rFonts w:hint="eastAsia"/>
              </w:rPr>
              <w:t>합니다</w:t>
            </w:r>
            <w:r w:rsidRPr="00522A48">
              <w:rPr>
                <w:rFonts w:hint="eastAsia"/>
              </w:rPr>
              <w:t>.</w:t>
            </w:r>
          </w:p>
          <w:p w14:paraId="64842B51" w14:textId="77777777" w:rsidR="008C6AA5" w:rsidRDefault="008C6AA5" w:rsidP="00176020">
            <w:pPr>
              <w:pStyle w:val="aa"/>
            </w:pPr>
            <w:r w:rsidRPr="00522A48">
              <w:rPr>
                <w:rFonts w:hint="eastAsia"/>
              </w:rPr>
              <w:br/>
            </w: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매년</w:t>
            </w:r>
            <w:r w:rsidRPr="00522A48">
              <w:rPr>
                <w:rFonts w:hint="eastAsia"/>
              </w:rPr>
              <w:t xml:space="preserve"> RMAP </w:t>
            </w:r>
            <w:r w:rsidRPr="00522A48">
              <w:rPr>
                <w:rFonts w:hint="eastAsia"/>
              </w:rPr>
              <w:t>평가를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통해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분쟁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없는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상태를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확인하고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분쟁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광물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실사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관리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시스템을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지속적으로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개선할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수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있는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기회를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확인합니다</w:t>
            </w:r>
            <w:r w:rsidRPr="00522A48">
              <w:rPr>
                <w:rFonts w:hint="eastAsia"/>
              </w:rPr>
              <w:t xml:space="preserve">. </w:t>
            </w:r>
          </w:p>
          <w:p w14:paraId="3D7EB18B" w14:textId="77777777" w:rsidR="008C6AA5" w:rsidRDefault="008C6AA5" w:rsidP="00176020">
            <w:pPr>
              <w:pStyle w:val="aa"/>
              <w:jc w:val="left"/>
            </w:pPr>
            <w:r w:rsidRPr="00522A48">
              <w:rPr>
                <w:rFonts w:hint="eastAsia"/>
              </w:rPr>
              <w:lastRenderedPageBreak/>
              <w:br/>
            </w:r>
            <w:r w:rsidRPr="00522A48">
              <w:rPr>
                <w:rFonts w:hint="eastAsia"/>
              </w:rPr>
              <w:t>•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고객</w:t>
            </w:r>
            <w:r w:rsidRPr="00522A48">
              <w:rPr>
                <w:rFonts w:hint="eastAsia"/>
              </w:rPr>
              <w:t xml:space="preserve">, </w:t>
            </w:r>
            <w:r w:rsidRPr="00522A48">
              <w:rPr>
                <w:rFonts w:hint="eastAsia"/>
              </w:rPr>
              <w:t>관련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이해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관계자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및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대중</w:t>
            </w:r>
            <w:r w:rsidRPr="00522A48">
              <w:rPr>
                <w:rFonts w:hint="eastAsia"/>
              </w:rPr>
              <w:t>(</w:t>
            </w:r>
            <w:r w:rsidRPr="00522A48">
              <w:rPr>
                <w:rFonts w:hint="eastAsia"/>
              </w:rPr>
              <w:t>필요에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따라</w:t>
            </w:r>
            <w:r w:rsidRPr="00522A48">
              <w:rPr>
                <w:rFonts w:hint="eastAsia"/>
              </w:rPr>
              <w:t>)</w:t>
            </w:r>
            <w:r w:rsidRPr="00522A48">
              <w:rPr>
                <w:rFonts w:hint="eastAsia"/>
              </w:rPr>
              <w:t>에게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진행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상황에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대한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보고서를</w:t>
            </w:r>
            <w:r w:rsidRPr="00522A48"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제공함으로써</w:t>
            </w:r>
            <w:r>
              <w:br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22A48"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정책의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구현에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투명성을</w:t>
            </w:r>
            <w:r>
              <w:rPr>
                <w:rFonts w:hint="eastAsia"/>
              </w:rPr>
              <w:t xml:space="preserve"> </w:t>
            </w:r>
            <w:r w:rsidRPr="00522A48">
              <w:rPr>
                <w:rFonts w:hint="eastAsia"/>
              </w:rPr>
              <w:t>기합니다</w:t>
            </w:r>
            <w:r w:rsidRPr="00522A48">
              <w:rPr>
                <w:rFonts w:hint="eastAsia"/>
              </w:rPr>
              <w:t>.</w:t>
            </w:r>
            <w:r w:rsidRPr="00522A48">
              <w:rPr>
                <w:rFonts w:hint="eastAsia"/>
              </w:rPr>
              <w:br/>
            </w:r>
          </w:p>
          <w:p w14:paraId="406E09A6" w14:textId="77777777" w:rsidR="008C6AA5" w:rsidRDefault="008C6AA5" w:rsidP="00176020">
            <w:pPr>
              <w:pStyle w:val="aa"/>
              <w:ind w:left="200" w:hangingChars="100" w:hanging="200"/>
            </w:pPr>
            <w:r>
              <w:t xml:space="preserve">□ </w:t>
            </w:r>
            <w:r w:rsidRPr="000C5CAF">
              <w:rPr>
                <w:rFonts w:hint="eastAsia"/>
              </w:rPr>
              <w:t>당사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조직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내부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또는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외부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사람</w:t>
            </w:r>
            <w:r>
              <w:rPr>
                <w:rFonts w:hint="eastAsia"/>
              </w:rPr>
              <w:t>이나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당사자가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당사</w:t>
            </w:r>
            <w:r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금의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취급과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문제가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 w:rsidRPr="000C5CAF">
              <w:rPr>
                <w:rFonts w:hint="eastAsia"/>
              </w:rPr>
              <w:t xml:space="preserve">, </w:t>
            </w:r>
            <w:r w:rsidRPr="006B6DC2">
              <w:t>www.responsiblemineralsinitiative.org/rmap/grievance-mechanism/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방문하여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책임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비즈니스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연합에</w:t>
            </w:r>
            <w:r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불만을</w:t>
            </w:r>
            <w:r w:rsidRPr="000C5C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제기할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  <w:p w14:paraId="5874EB36" w14:textId="77777777" w:rsidR="008C6AA5" w:rsidRPr="005E7EB2" w:rsidRDefault="008C6AA5" w:rsidP="00176020">
            <w:pPr>
              <w:pStyle w:val="aa"/>
              <w:ind w:leftChars="100" w:left="220"/>
            </w:pPr>
            <w:r w:rsidRPr="000C5CAF">
              <w:rPr>
                <w:rFonts w:hint="eastAsia"/>
              </w:rPr>
              <w:t>당사의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책임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광물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이니셔티브</w:t>
            </w:r>
            <w:r>
              <w:rPr>
                <w:rFonts w:hint="eastAsia"/>
              </w:rPr>
              <w:t>(</w:t>
            </w:r>
            <w:r w:rsidRPr="00C418AE">
              <w:t>Responsible Minerals Initiative</w:t>
            </w:r>
            <w:r>
              <w:t>)</w:t>
            </w:r>
            <w:r w:rsidRPr="000C5CAF">
              <w:rPr>
                <w:rFonts w:hint="eastAsia"/>
              </w:rPr>
              <w:t>프로그램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또는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당사에</w:t>
            </w:r>
            <w:r>
              <w:t xml:space="preserve"> </w:t>
            </w:r>
            <w:r w:rsidRPr="000C5CAF">
              <w:rPr>
                <w:rFonts w:hint="eastAsia"/>
              </w:rPr>
              <w:t>대한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자세한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내용은</w:t>
            </w:r>
            <w:r w:rsidRPr="000C5CAF">
              <w:rPr>
                <w:rFonts w:hint="eastAsia"/>
              </w:rPr>
              <w:t xml:space="preserve"> www.nhrecytech.com </w:t>
            </w:r>
            <w:r w:rsidRPr="000C5CAF">
              <w:rPr>
                <w:rFonts w:hint="eastAsia"/>
              </w:rPr>
              <w:t>방문하거나</w:t>
            </w:r>
            <w:r w:rsidRPr="000C5CAF">
              <w:rPr>
                <w:rFonts w:hint="eastAsia"/>
              </w:rPr>
              <w:t xml:space="preserve"> </w:t>
            </w:r>
            <w:r w:rsidRPr="000C5CAF">
              <w:rPr>
                <w:rFonts w:hint="eastAsia"/>
              </w:rPr>
              <w:t>이메일</w:t>
            </w:r>
            <w:r w:rsidRPr="000C5CAF">
              <w:rPr>
                <w:rFonts w:hint="eastAsia"/>
              </w:rPr>
              <w:t xml:space="preserve"> </w:t>
            </w:r>
            <w:hyperlink r:id="rId7" w:history="1">
              <w:r w:rsidRPr="000C5CAF">
                <w:rPr>
                  <w:rStyle w:val="a7"/>
                  <w:rFonts w:hint="eastAsia"/>
                </w:rPr>
                <w:t>mg.kang@nhrecytech.com</w:t>
              </w:r>
            </w:hyperlink>
            <w:r>
              <w:t xml:space="preserve"> </w:t>
            </w:r>
            <w:r>
              <w:rPr>
                <w:rFonts w:hint="eastAsia"/>
              </w:rPr>
              <w:t>문의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바랍니다</w:t>
            </w:r>
            <w:r>
              <w:rPr>
                <w:rFonts w:hint="eastAsia"/>
              </w:rPr>
              <w:t>.</w:t>
            </w:r>
          </w:p>
        </w:tc>
      </w:tr>
    </w:tbl>
    <w:p w14:paraId="7E7E963D" w14:textId="0F7E065E" w:rsidR="003F6ABB" w:rsidRDefault="003F6ABB" w:rsidP="00DC7764">
      <w:pPr>
        <w:pStyle w:val="a3"/>
        <w:spacing w:before="4"/>
        <w:ind w:left="0"/>
        <w:rPr>
          <w:rFonts w:asciiTheme="minorEastAsia" w:eastAsiaTheme="minorEastAsia" w:hAnsiTheme="minorEastAsia"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8C6AA5" w14:paraId="2CA8F322" w14:textId="77777777" w:rsidTr="00176020">
        <w:tc>
          <w:tcPr>
            <w:tcW w:w="9150" w:type="dxa"/>
            <w:shd w:val="clear" w:color="auto" w:fill="D9D9D9" w:themeFill="background1" w:themeFillShade="D9"/>
          </w:tcPr>
          <w:p w14:paraId="0388A830" w14:textId="7D1905A0" w:rsidR="008C6AA5" w:rsidRPr="001509A0" w:rsidRDefault="00CF3872" w:rsidP="00176020">
            <w:pPr>
              <w:rPr>
                <w:rFonts w:asciiTheme="minorEastAsia" w:eastAsiaTheme="minorEastAsia" w:hAnsiTheme="minorEastAsia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3</w:t>
            </w:r>
            <w:r w:rsidR="008C6AA5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. 사내관리 유효성 평가</w:t>
            </w:r>
          </w:p>
        </w:tc>
      </w:tr>
      <w:tr w:rsidR="008C6AA5" w:rsidRPr="008C6AA5" w14:paraId="40046A5E" w14:textId="77777777" w:rsidTr="00176020">
        <w:tc>
          <w:tcPr>
            <w:tcW w:w="9150" w:type="dxa"/>
          </w:tcPr>
          <w:p w14:paraId="688433F2" w14:textId="77777777" w:rsidR="008C6AA5" w:rsidRPr="008C6AA5" w:rsidRDefault="008C6AA5" w:rsidP="00176020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</w:pPr>
            <w:r w:rsidRPr="008C6AA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ko-KR"/>
              </w:rPr>
              <w:t>가. 기업</w:t>
            </w:r>
            <w:r w:rsidRPr="008C6AA5"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  <w:t xml:space="preserve"> 관리 시스템</w:t>
            </w:r>
          </w:p>
          <w:p w14:paraId="32C9A787" w14:textId="77777777" w:rsidR="008C6AA5" w:rsidRPr="008C6AA5" w:rsidRDefault="008C6AA5" w:rsidP="00176020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공급망 정책에 대한 약속을 지키며, 다음과 같이 내부시스템을 조직하여 운영하고 있습니다.</w:t>
            </w:r>
          </w:p>
          <w:p w14:paraId="7D2CACFF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회사는 고위 관리자인 </w:t>
            </w:r>
            <w:r w:rsidRPr="008C6AA5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>영업부문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장을 내부관리시스템의 실행 책임자로 임명하였습니다.</w:t>
            </w:r>
          </w:p>
          <w:p w14:paraId="35F5B35D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공급망 정책을 실행하기 위하여, 영업팀, 경영지원팀,  제조팀 책임자로 TF를 구성, 인사를 단행하였으며, TF구성원에 대하여 동 정책의 실효성을 높이기 위하여 권한/책임을 명확히 하였습니다.</w:t>
            </w:r>
          </w:p>
          <w:p w14:paraId="2DEED306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TF구성 책임자 및 신입사원에 대하여, 책임 광물 정책 및 그에 따른 사내 절차에 대한 교육을 실시하여, 관리 시스템이 효율적으로 운영될 수 있도록 조치하였습니다.</w:t>
            </w:r>
          </w:p>
          <w:p w14:paraId="3E2257A9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TF 구성원은 공급망에서 확인된 실제 및/또는 잠재적 위험을 이해하고 있었으며, 책임광물 정책 및 절차서에 따라 실행하는 과정속에서, 실행 책임자인 TF 부서장에 보고기간에 보고된 위험은 없었습니다.</w:t>
            </w:r>
          </w:p>
          <w:p w14:paraId="4689B700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입고된 금물질에 대하여, 입고 후 사내 회수 정련</w:t>
            </w:r>
            <w:r w:rsidRPr="008C6AA5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된 Au Ingot </w:t>
            </w:r>
            <w:r w:rsidRPr="008C6AA5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 xml:space="preserve">을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평가하여, 문제 없음을 확인하였습니다.</w:t>
            </w:r>
          </w:p>
          <w:p w14:paraId="2C3E5537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입고된 금물질에 대한 재활용 사실을 확인할 수 있는 증빙, 물질 구성에 관한 정보 등이 적절하게 사내 전산시스템 또는 문서로 기록, 보관 관리되고 있음을 확인하였습니다.</w:t>
            </w:r>
          </w:p>
          <w:p w14:paraId="6E57ED21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국세청을 통하여 발급되는 세금 계산서를 사용, 공식적인 은행채널을 통하여 공급망에 금물질의 대금이 입금되고 있음을 확인하였습니다.</w:t>
            </w:r>
          </w:p>
          <w:p w14:paraId="3E30F623" w14:textId="77777777" w:rsidR="008C6AA5" w:rsidRPr="008C6AA5" w:rsidRDefault="008C6AA5" w:rsidP="00176020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나. 공급망 위험 확인 및 평가 시스템</w:t>
            </w:r>
          </w:p>
          <w:p w14:paraId="775F6CF6" w14:textId="77777777" w:rsidR="008C6AA5" w:rsidRPr="008C6AA5" w:rsidRDefault="008C6AA5" w:rsidP="00176020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상대방파악 (KYC) 시스템, CAHRA 확인 절차 시스템을 활용하여, 공급망의 위험 확인 및 평가 시스템을 운영하고 있습니다.</w:t>
            </w:r>
          </w:p>
          <w:p w14:paraId="76F4B6E8" w14:textId="687F6728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회사는 보고기간 중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>신규공급망 1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개사에 KYC를 송부하여, 동 공급망으로부터 확보한 KYC 정보를 활용, 공급자, 수익자 위치 및 금물질의 원산지에 대하여, RMI에서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lastRenderedPageBreak/>
              <w:t>제공하는 평가 Tool을 활용하여, CAHRA 여부 평가를 진행하였으며, 법인 및 개인 수익자에 대한 UN제재 여부를 확인하여, 신규 공급망으로 편입하였습니다.</w:t>
            </w:r>
          </w:p>
          <w:p w14:paraId="210C8683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기 공급망에 대하여 공급자, 수익자 위치 및 금물질의 원산지에 대하여, RMI에서 제공하는 평가 Tool을 활용하여, CAHRA 여부 평가를 진행하여, CAHRA가 아님을 확인하였습니다.</w:t>
            </w:r>
          </w:p>
          <w:p w14:paraId="78912228" w14:textId="77777777" w:rsidR="008C6AA5" w:rsidRPr="008C6AA5" w:rsidRDefault="008C6AA5" w:rsidP="00176020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다. 위험 식별 및 위험 관리시스템</w:t>
            </w:r>
          </w:p>
          <w:p w14:paraId="72D85F2D" w14:textId="77777777" w:rsidR="008C6AA5" w:rsidRPr="008C6AA5" w:rsidRDefault="008C6AA5" w:rsidP="00176020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위험신호 확인 및 평가 그리고 잠재적 또는 실제 공급망 위험 완화 관리 절차를 수립 운영하고 있습니다.</w:t>
            </w:r>
          </w:p>
          <w:p w14:paraId="71C82AEB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주기적으로 거래 중인 공급업체를 방문하여, 동 공급업체의 지배구조 및 조직/인사변경에 따른 수익자 변경에 대하여 다양한 채널을 활용하여 정보를 확보 모니터링 하였으며, 보고기간 중에 식별된 위험은 없습니다.</w:t>
            </w:r>
          </w:p>
          <w:p w14:paraId="27237707" w14:textId="77777777" w:rsidR="008C6AA5" w:rsidRPr="008C6AA5" w:rsidRDefault="008C6AA5" w:rsidP="00176020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 w:val="28"/>
                <w:szCs w:val="28"/>
                <w:lang w:eastAsia="ko-KR"/>
              </w:rPr>
              <w:t xml:space="preserve">라. </w:t>
            </w:r>
            <w:r w:rsidRPr="008C6AA5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통제 및 투명성 시스템</w:t>
            </w:r>
          </w:p>
          <w:p w14:paraId="169A128D" w14:textId="77777777" w:rsidR="008C6AA5" w:rsidRPr="008C6AA5" w:rsidRDefault="008C6AA5" w:rsidP="00176020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공급자와 장기적인 사업관계를 유지, 공급업자가 RMAP프로그램에 참여할 것을 권고하며, 가능한 공급업자의 계약서에 책임광물 공급망 정책을 준수한다는 내용을 포함하고자 노력하고 있습니다. 또한, 이해당사자의 금 재활용물질 거래, 취급, 수출입과 관련하여 우려를 털어 놓을 수 있는 RMI의 고충처리메카니즘을 통해 위험을 조기 감지할 수 있는 시스템을 운영, 투명성을 제고하고 있습니다.</w:t>
            </w:r>
          </w:p>
          <w:p w14:paraId="2FC657E2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 중 공급업자와의 장기적인 사업 관계를 기반으로 계약서에 책임광물 정책을 준수한다는 계약 내용을 포함하여 계약 체결을 노력하였으나, 실제 동조항을 포함한 계약이 체결된 사례는 없습니다.</w:t>
            </w:r>
          </w:p>
          <w:p w14:paraId="67263677" w14:textId="77777777" w:rsidR="008C6AA5" w:rsidRPr="008C6AA5" w:rsidRDefault="008C6AA5" w:rsidP="008C6AA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RMI의 고충처리메카니즘을 통해 우려를 접수한 사례는 없습니다.</w:t>
            </w:r>
          </w:p>
        </w:tc>
      </w:tr>
    </w:tbl>
    <w:p w14:paraId="226B2574" w14:textId="77777777" w:rsidR="008C6AA5" w:rsidRPr="008C6AA5" w:rsidRDefault="008C6AA5" w:rsidP="00DC7764">
      <w:pPr>
        <w:pStyle w:val="a3"/>
        <w:spacing w:before="4"/>
        <w:ind w:left="0"/>
        <w:rPr>
          <w:rFonts w:asciiTheme="minorEastAsia" w:eastAsiaTheme="minorEastAsia" w:hAnsiTheme="minorEastAsia"/>
          <w:sz w:val="20"/>
          <w:lang w:eastAsia="ko-KR"/>
        </w:rPr>
      </w:pPr>
    </w:p>
    <w:sectPr w:rsidR="008C6AA5" w:rsidRPr="008C6AA5">
      <w:pgSz w:w="11900" w:h="16820"/>
      <w:pgMar w:top="160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7B1C" w14:textId="77777777" w:rsidR="006C59E1" w:rsidRDefault="006C59E1" w:rsidP="00DD46F3">
      <w:r>
        <w:separator/>
      </w:r>
    </w:p>
  </w:endnote>
  <w:endnote w:type="continuationSeparator" w:id="0">
    <w:p w14:paraId="466038EF" w14:textId="77777777" w:rsidR="006C59E1" w:rsidRDefault="006C59E1" w:rsidP="00D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009F" w14:textId="77777777" w:rsidR="006C59E1" w:rsidRDefault="006C59E1" w:rsidP="00DD46F3">
      <w:r>
        <w:separator/>
      </w:r>
    </w:p>
  </w:footnote>
  <w:footnote w:type="continuationSeparator" w:id="0">
    <w:p w14:paraId="35CBEA2F" w14:textId="77777777" w:rsidR="006C59E1" w:rsidRDefault="006C59E1" w:rsidP="00D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75E"/>
    <w:multiLevelType w:val="multilevel"/>
    <w:tmpl w:val="906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30F4"/>
    <w:multiLevelType w:val="hybridMultilevel"/>
    <w:tmpl w:val="5F466B08"/>
    <w:lvl w:ilvl="0" w:tplc="B176A908">
      <w:numFmt w:val="bullet"/>
      <w:lvlText w:val=""/>
      <w:lvlJc w:val="left"/>
      <w:pPr>
        <w:ind w:left="467" w:hanging="202"/>
      </w:pPr>
      <w:rPr>
        <w:rFonts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2" w15:restartNumberingAfterBreak="0">
    <w:nsid w:val="06272EBB"/>
    <w:multiLevelType w:val="hybridMultilevel"/>
    <w:tmpl w:val="E6B65670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E57"/>
    <w:multiLevelType w:val="hybridMultilevel"/>
    <w:tmpl w:val="B39843BC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4294"/>
    <w:multiLevelType w:val="multilevel"/>
    <w:tmpl w:val="4EA202B4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62" w:hanging="200"/>
      </w:pPr>
      <w:rPr>
        <w:rFonts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5" w15:restartNumberingAfterBreak="0">
    <w:nsid w:val="1AC120CC"/>
    <w:multiLevelType w:val="multilevel"/>
    <w:tmpl w:val="C6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633AD"/>
    <w:multiLevelType w:val="hybridMultilevel"/>
    <w:tmpl w:val="50FC42D8"/>
    <w:lvl w:ilvl="0" w:tplc="04090005">
      <w:start w:val="1"/>
      <w:numFmt w:val="bullet"/>
      <w:lvlText w:val=""/>
      <w:lvlJc w:val="left"/>
      <w:pPr>
        <w:ind w:left="467" w:hanging="202"/>
      </w:pPr>
      <w:rPr>
        <w:rFonts w:ascii="Wingdings" w:hAnsi="Wingdings"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7" w15:restartNumberingAfterBreak="0">
    <w:nsid w:val="1CD6691D"/>
    <w:multiLevelType w:val="multilevel"/>
    <w:tmpl w:val="911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378AB"/>
    <w:multiLevelType w:val="multilevel"/>
    <w:tmpl w:val="230848F8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9" w15:restartNumberingAfterBreak="0">
    <w:nsid w:val="209A6BB1"/>
    <w:multiLevelType w:val="hybridMultilevel"/>
    <w:tmpl w:val="815C4A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F3927"/>
    <w:multiLevelType w:val="multilevel"/>
    <w:tmpl w:val="AB9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6798F"/>
    <w:multiLevelType w:val="multilevel"/>
    <w:tmpl w:val="75B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B246D"/>
    <w:multiLevelType w:val="hybridMultilevel"/>
    <w:tmpl w:val="2C16AC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131B3"/>
    <w:multiLevelType w:val="hybridMultilevel"/>
    <w:tmpl w:val="D02E2646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4" w15:restartNumberingAfterBreak="0">
    <w:nsid w:val="594D2447"/>
    <w:multiLevelType w:val="hybridMultilevel"/>
    <w:tmpl w:val="C8FE72E2"/>
    <w:lvl w:ilvl="0" w:tplc="A358E3B4">
      <w:numFmt w:val="bullet"/>
      <w:lvlText w:val=""/>
      <w:lvlJc w:val="left"/>
      <w:pPr>
        <w:ind w:left="549" w:hanging="202"/>
      </w:pPr>
      <w:rPr>
        <w:rFonts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5" w15:restartNumberingAfterBreak="0">
    <w:nsid w:val="6F211B43"/>
    <w:multiLevelType w:val="hybridMultilevel"/>
    <w:tmpl w:val="2F785E42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860"/>
    <w:multiLevelType w:val="hybridMultilevel"/>
    <w:tmpl w:val="DACA37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84C6A"/>
    <w:multiLevelType w:val="multilevel"/>
    <w:tmpl w:val="AAC86C6C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18" w15:restartNumberingAfterBreak="0">
    <w:nsid w:val="79881D2D"/>
    <w:multiLevelType w:val="multilevel"/>
    <w:tmpl w:val="1D4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C25FF5"/>
    <w:multiLevelType w:val="hybridMultilevel"/>
    <w:tmpl w:val="E7A442BE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20" w15:restartNumberingAfterBreak="0">
    <w:nsid w:val="7FAB1C63"/>
    <w:multiLevelType w:val="hybridMultilevel"/>
    <w:tmpl w:val="6266718E"/>
    <w:lvl w:ilvl="0" w:tplc="7250C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1573187">
    <w:abstractNumId w:val="14"/>
  </w:num>
  <w:num w:numId="2" w16cid:durableId="1612936938">
    <w:abstractNumId w:val="4"/>
  </w:num>
  <w:num w:numId="3" w16cid:durableId="1685937544">
    <w:abstractNumId w:val="1"/>
  </w:num>
  <w:num w:numId="4" w16cid:durableId="820969511">
    <w:abstractNumId w:val="6"/>
  </w:num>
  <w:num w:numId="5" w16cid:durableId="1336110842">
    <w:abstractNumId w:val="8"/>
  </w:num>
  <w:num w:numId="6" w16cid:durableId="249778316">
    <w:abstractNumId w:val="17"/>
  </w:num>
  <w:num w:numId="7" w16cid:durableId="73749784">
    <w:abstractNumId w:val="19"/>
  </w:num>
  <w:num w:numId="8" w16cid:durableId="1291474853">
    <w:abstractNumId w:val="13"/>
  </w:num>
  <w:num w:numId="9" w16cid:durableId="1293168882">
    <w:abstractNumId w:val="3"/>
  </w:num>
  <w:num w:numId="10" w16cid:durableId="1609001551">
    <w:abstractNumId w:val="20"/>
  </w:num>
  <w:num w:numId="11" w16cid:durableId="1528250710">
    <w:abstractNumId w:val="12"/>
  </w:num>
  <w:num w:numId="12" w16cid:durableId="1721588040">
    <w:abstractNumId w:val="16"/>
  </w:num>
  <w:num w:numId="13" w16cid:durableId="2064526229">
    <w:abstractNumId w:val="9"/>
  </w:num>
  <w:num w:numId="14" w16cid:durableId="1809854871">
    <w:abstractNumId w:val="2"/>
  </w:num>
  <w:num w:numId="15" w16cid:durableId="1185242488">
    <w:abstractNumId w:val="15"/>
  </w:num>
  <w:num w:numId="16" w16cid:durableId="568227417">
    <w:abstractNumId w:val="10"/>
  </w:num>
  <w:num w:numId="17" w16cid:durableId="884373334">
    <w:abstractNumId w:val="7"/>
  </w:num>
  <w:num w:numId="18" w16cid:durableId="307826433">
    <w:abstractNumId w:val="18"/>
  </w:num>
  <w:num w:numId="19" w16cid:durableId="586579194">
    <w:abstractNumId w:val="11"/>
  </w:num>
  <w:num w:numId="20" w16cid:durableId="277950838">
    <w:abstractNumId w:val="5"/>
  </w:num>
  <w:num w:numId="21" w16cid:durableId="84215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B"/>
    <w:rsid w:val="0001496D"/>
    <w:rsid w:val="000925F6"/>
    <w:rsid w:val="000B47FA"/>
    <w:rsid w:val="000C717A"/>
    <w:rsid w:val="001509A0"/>
    <w:rsid w:val="00196DED"/>
    <w:rsid w:val="001A045B"/>
    <w:rsid w:val="001C5B8A"/>
    <w:rsid w:val="00221F5F"/>
    <w:rsid w:val="00235247"/>
    <w:rsid w:val="00251074"/>
    <w:rsid w:val="002F3510"/>
    <w:rsid w:val="00323020"/>
    <w:rsid w:val="0034384C"/>
    <w:rsid w:val="00377356"/>
    <w:rsid w:val="00391404"/>
    <w:rsid w:val="003C674C"/>
    <w:rsid w:val="003D767B"/>
    <w:rsid w:val="003E4149"/>
    <w:rsid w:val="003F6ABB"/>
    <w:rsid w:val="00520991"/>
    <w:rsid w:val="00530CF1"/>
    <w:rsid w:val="00581E4F"/>
    <w:rsid w:val="00630B0B"/>
    <w:rsid w:val="00662EE6"/>
    <w:rsid w:val="00685923"/>
    <w:rsid w:val="006A59DA"/>
    <w:rsid w:val="006B59A5"/>
    <w:rsid w:val="006C59E1"/>
    <w:rsid w:val="006E40EA"/>
    <w:rsid w:val="00722D69"/>
    <w:rsid w:val="00736E2A"/>
    <w:rsid w:val="00740477"/>
    <w:rsid w:val="007958EC"/>
    <w:rsid w:val="0082632B"/>
    <w:rsid w:val="00840901"/>
    <w:rsid w:val="00842081"/>
    <w:rsid w:val="0085569E"/>
    <w:rsid w:val="00881E45"/>
    <w:rsid w:val="008B418C"/>
    <w:rsid w:val="008B7C7D"/>
    <w:rsid w:val="008C6AA5"/>
    <w:rsid w:val="008E644F"/>
    <w:rsid w:val="008E67D6"/>
    <w:rsid w:val="008F0657"/>
    <w:rsid w:val="00960339"/>
    <w:rsid w:val="009903C1"/>
    <w:rsid w:val="009E6957"/>
    <w:rsid w:val="00A11366"/>
    <w:rsid w:val="00A138BA"/>
    <w:rsid w:val="00A513CE"/>
    <w:rsid w:val="00A54180"/>
    <w:rsid w:val="00A7600A"/>
    <w:rsid w:val="00A778B3"/>
    <w:rsid w:val="00A86144"/>
    <w:rsid w:val="00AC79DC"/>
    <w:rsid w:val="00AD75BD"/>
    <w:rsid w:val="00BD3D67"/>
    <w:rsid w:val="00C00D5E"/>
    <w:rsid w:val="00C70CC1"/>
    <w:rsid w:val="00CA4C78"/>
    <w:rsid w:val="00CB5745"/>
    <w:rsid w:val="00CB7828"/>
    <w:rsid w:val="00CD5B0A"/>
    <w:rsid w:val="00CF3872"/>
    <w:rsid w:val="00D31345"/>
    <w:rsid w:val="00DA71DB"/>
    <w:rsid w:val="00DC7764"/>
    <w:rsid w:val="00DD46F3"/>
    <w:rsid w:val="00E27952"/>
    <w:rsid w:val="00EE01C2"/>
    <w:rsid w:val="00EE4D9B"/>
    <w:rsid w:val="00EE6356"/>
    <w:rsid w:val="00F2168C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9604"/>
  <w15:docId w15:val="{C4540EC5-416C-40D2-A823-2DCB6AE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link w:val="1Char"/>
    <w:uiPriority w:val="9"/>
    <w:qFormat/>
    <w:pPr>
      <w:spacing w:before="49"/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12" w:hanging="49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6"/>
    </w:pPr>
  </w:style>
  <w:style w:type="paragraph" w:styleId="a5">
    <w:name w:val="header"/>
    <w:basedOn w:val="a"/>
    <w:link w:val="Char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D46F3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D46F3"/>
    <w:rPr>
      <w:rFonts w:ascii="맑은 고딕" w:eastAsia="맑은 고딕" w:hAnsi="맑은 고딕" w:cs="맑은 고딕"/>
    </w:rPr>
  </w:style>
  <w:style w:type="character" w:styleId="a7">
    <w:name w:val="Hyperlink"/>
    <w:basedOn w:val="a0"/>
    <w:uiPriority w:val="99"/>
    <w:unhideWhenUsed/>
    <w:rsid w:val="00DD46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6F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81E45"/>
    <w:rPr>
      <w:rFonts w:ascii="맑은 고딕" w:eastAsia="맑은 고딕" w:hAnsi="맑은 고딕" w:cs="맑은 고딕"/>
      <w:b/>
      <w:bCs/>
      <w:sz w:val="24"/>
      <w:szCs w:val="24"/>
    </w:rPr>
  </w:style>
  <w:style w:type="table" w:styleId="1-2">
    <w:name w:val="Grid Table 1 Light Accent 2"/>
    <w:basedOn w:val="a1"/>
    <w:uiPriority w:val="46"/>
    <w:rsid w:val="00881E4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881E4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740477"/>
    <w:pPr>
      <w:wordWrap w:val="0"/>
      <w:jc w:val="both"/>
    </w:pPr>
    <w:rPr>
      <w:kern w:val="2"/>
      <w:sz w:val="20"/>
      <w:lang w:eastAsia="ko-KR"/>
    </w:rPr>
  </w:style>
  <w:style w:type="character" w:customStyle="1" w:styleId="ts-alignment-element">
    <w:name w:val="ts-alignment-element"/>
    <w:basedOn w:val="a0"/>
    <w:rsid w:val="00740477"/>
  </w:style>
  <w:style w:type="paragraph" w:styleId="ab">
    <w:name w:val="Balloon Text"/>
    <w:basedOn w:val="a"/>
    <w:link w:val="Char1"/>
    <w:uiPriority w:val="99"/>
    <w:semiHidden/>
    <w:unhideWhenUsed/>
    <w:rsid w:val="00E2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E27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.kang@nhrecy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5단계 보고서(2019년).hwp</vt:lpstr>
      <vt:lpstr>5단계 보고서(2019년).hwp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5단계 보고서(2019년).hwp</dc:title>
  <dc:creator>USER</dc:creator>
  <cp:lastModifiedBy>명구 강</cp:lastModifiedBy>
  <cp:revision>11</cp:revision>
  <dcterms:created xsi:type="dcterms:W3CDTF">2023-08-16T01:21:00Z</dcterms:created>
  <dcterms:modified xsi:type="dcterms:W3CDTF">2024-04-15T06:00:00Z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HANCOM OFFICE HANGUL 2010 8, 0, 0, 466</vt:lpwstr>
  </property>
  <property fmtid="{D5CDD505-2E9C-101B-9397-08002B2CF9AE}" pid="4" name="LastSaved">
    <vt:filetime>2020-08-07T00:00:00Z</vt:filetime>
  </property>
</Properties>
</file>